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6" w:type="pct"/>
        <w:tblLook w:val="00A0" w:firstRow="1" w:lastRow="0" w:firstColumn="1" w:lastColumn="0" w:noHBand="0" w:noVBand="0"/>
      </w:tblPr>
      <w:tblGrid>
        <w:gridCol w:w="10559"/>
        <w:gridCol w:w="3498"/>
      </w:tblGrid>
      <w:tr w:rsidR="005E0102" w:rsidTr="00C0599C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:rsidTr="00C0599C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:rsidTr="00C0599C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:rsidTr="00C0599C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:rsidTr="00C0599C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:rsidTr="00C0599C">
        <w:tc>
          <w:tcPr>
            <w:tcW w:w="5000" w:type="pct"/>
            <w:gridSpan w:val="2"/>
            <w:shd w:val="clear" w:color="auto" w:fill="auto"/>
          </w:tcPr>
          <w:p w:rsidR="00DC5AC7" w:rsidRPr="00C0599C" w:rsidRDefault="00A53859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C0599C">
              <w:rPr>
                <w:rFonts w:ascii="Optima" w:hAnsi="Optima"/>
                <w:b/>
                <w:sz w:val="32"/>
              </w:rPr>
              <w:t>ANTICIPA</w:t>
            </w:r>
            <w:r w:rsidR="00DC5AC7" w:rsidRPr="00C0599C">
              <w:rPr>
                <w:rFonts w:ascii="Optima" w:hAnsi="Optima"/>
                <w:b/>
                <w:sz w:val="32"/>
              </w:rPr>
              <w:t xml:space="preserve">TORY SET </w:t>
            </w:r>
            <w:r w:rsidR="00C42276" w:rsidRPr="00C0599C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         </w:t>
            </w:r>
            <w:r w:rsidR="00A15DDA" w:rsidRPr="00C0599C">
              <w:rPr>
                <w:rFonts w:ascii="Optima" w:hAnsi="Optima"/>
              </w:rPr>
              <w:t>(5</w:t>
            </w:r>
            <w:r w:rsidR="00DC5AC7" w:rsidRPr="00C0599C">
              <w:rPr>
                <w:rFonts w:ascii="Optima" w:hAnsi="Optima"/>
              </w:rPr>
              <w:t xml:space="preserve"> MINUTES)</w:t>
            </w:r>
          </w:p>
        </w:tc>
      </w:tr>
      <w:tr w:rsidR="00C0599C" w:rsidTr="00C0599C">
        <w:tc>
          <w:tcPr>
            <w:tcW w:w="3756" w:type="pct"/>
            <w:shd w:val="clear" w:color="auto" w:fill="auto"/>
          </w:tcPr>
          <w:p w:rsidR="00C0599C" w:rsidRDefault="00C0599C" w:rsidP="00537AF5">
            <w:pPr>
              <w:rPr>
                <w:rFonts w:ascii="Optima" w:hAnsi="Optima"/>
                <w:i/>
                <w:color w:val="3366FF"/>
              </w:rPr>
            </w:pPr>
          </w:p>
          <w:p w:rsidR="00C0599C" w:rsidRPr="00C0599C" w:rsidRDefault="00C0599C" w:rsidP="000B1E24">
            <w:pPr>
              <w:rPr>
                <w:rFonts w:ascii="Optima" w:hAnsi="Optima"/>
              </w:rPr>
            </w:pPr>
            <w:r w:rsidRPr="00C0599C">
              <w:rPr>
                <w:rFonts w:ascii="Optima" w:hAnsi="Optima"/>
              </w:rPr>
              <w:t>Choose from the many options:</w:t>
            </w:r>
          </w:p>
          <w:p w:rsidR="00C0599C" w:rsidRPr="00C0599C" w:rsidRDefault="00C0599C" w:rsidP="000B1E24">
            <w:pPr>
              <w:rPr>
                <w:rFonts w:ascii="Optima" w:hAnsi="Optima"/>
              </w:rPr>
            </w:pPr>
          </w:p>
          <w:p w:rsidR="00C0599C" w:rsidRPr="00C0599C" w:rsidRDefault="00C0599C" w:rsidP="000B1E24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</w:rPr>
            </w:pPr>
            <w:r w:rsidRPr="00C0599C">
              <w:rPr>
                <w:rFonts w:ascii="Optima" w:hAnsi="Optima"/>
                <w:i/>
              </w:rPr>
              <w:t>Review What You Know</w:t>
            </w:r>
          </w:p>
          <w:p w:rsidR="00C0599C" w:rsidRDefault="00C0599C" w:rsidP="000B1E24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C0599C">
              <w:rPr>
                <w:rFonts w:ascii="Optima" w:hAnsi="Optima"/>
                <w:i/>
              </w:rPr>
              <w:t>Interactive Math Stories</w:t>
            </w:r>
          </w:p>
          <w:p w:rsidR="00C0599C" w:rsidRPr="00C0599C" w:rsidRDefault="00C0599C" w:rsidP="00C0599C">
            <w:pPr>
              <w:ind w:left="360"/>
              <w:rPr>
                <w:rFonts w:ascii="Optima" w:hAnsi="Optima"/>
                <w:i/>
                <w:color w:val="3366FF"/>
              </w:rPr>
            </w:pPr>
            <w:r>
              <w:rPr>
                <w:rFonts w:ascii="Wingdings 3" w:hAnsi="Wingdings 3" w:cs="Wingdings 3"/>
                <w:color w:val="3366FF"/>
              </w:rPr>
              <w:t></w:t>
            </w:r>
            <w:r w:rsidRPr="00C0599C">
              <w:rPr>
                <w:rFonts w:ascii="Optima" w:hAnsi="Optima"/>
                <w:color w:val="3366FF"/>
              </w:rPr>
              <w:t>Math Journaling</w:t>
            </w:r>
          </w:p>
          <w:p w:rsidR="00C0599C" w:rsidRPr="00C0599C" w:rsidRDefault="00C0599C" w:rsidP="000B1E24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</w:rPr>
            </w:pPr>
            <w:r w:rsidRPr="00C0599C">
              <w:rPr>
                <w:rFonts w:ascii="Optima" w:hAnsi="Optima"/>
                <w:i/>
              </w:rPr>
              <w:t>Spiral Review</w:t>
            </w:r>
          </w:p>
          <w:p w:rsidR="00C0599C" w:rsidRPr="00C0599C" w:rsidRDefault="00C0599C" w:rsidP="000B1E24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</w:rPr>
            </w:pPr>
            <w:r w:rsidRPr="00C0599C">
              <w:rPr>
                <w:rFonts w:ascii="Optima" w:hAnsi="Optima"/>
                <w:i/>
              </w:rPr>
              <w:t>Problem of the Day</w:t>
            </w:r>
          </w:p>
          <w:p w:rsidR="00C0599C" w:rsidRDefault="00C0599C" w:rsidP="00537AF5">
            <w:pPr>
              <w:rPr>
                <w:rFonts w:ascii="Optima" w:hAnsi="Optima"/>
                <w:i/>
                <w:color w:val="3366FF"/>
              </w:rPr>
            </w:pPr>
          </w:p>
          <w:p w:rsidR="00C0599C" w:rsidRPr="00770D0C" w:rsidRDefault="00C0599C" w:rsidP="007014FF">
            <w:pPr>
              <w:contextualSpacing/>
              <w:rPr>
                <w:rFonts w:ascii="Optima" w:hAnsi="Optima"/>
                <w:b/>
                <w:color w:val="3366FF"/>
              </w:rPr>
            </w:pPr>
            <w:r>
              <w:rPr>
                <w:rFonts w:ascii="Optima" w:hAnsi="Optima"/>
              </w:rPr>
              <w:t xml:space="preserve">Ask: </w:t>
            </w:r>
            <w:r w:rsidRPr="00770D0C">
              <w:rPr>
                <w:rFonts w:ascii="Optima" w:hAnsi="Optima"/>
                <w:b/>
                <w:color w:val="3366FF"/>
              </w:rPr>
              <w:t>What is the difference in the way I am asking these two questions?</w:t>
            </w:r>
          </w:p>
          <w:p w:rsidR="00C0599C" w:rsidRPr="00770D0C" w:rsidRDefault="00C0599C" w:rsidP="007014FF">
            <w:pPr>
              <w:contextualSpacing/>
              <w:rPr>
                <w:rFonts w:ascii="Optima" w:hAnsi="Optima"/>
                <w:b/>
                <w:color w:val="3366FF"/>
              </w:rPr>
            </w:pPr>
            <w:r w:rsidRPr="00770D0C">
              <w:rPr>
                <w:rFonts w:ascii="Optima" w:hAnsi="Optima"/>
                <w:b/>
                <w:color w:val="3366FF"/>
              </w:rPr>
              <w:t>#1 – Would you like to go to Boondocks on a fieldtrip?</w:t>
            </w:r>
          </w:p>
          <w:p w:rsidR="00C0599C" w:rsidRPr="00770D0C" w:rsidRDefault="00C0599C" w:rsidP="007014FF">
            <w:pPr>
              <w:contextualSpacing/>
              <w:rPr>
                <w:rFonts w:ascii="Optima" w:hAnsi="Optima"/>
                <w:b/>
                <w:color w:val="3366FF"/>
              </w:rPr>
            </w:pPr>
            <w:r w:rsidRPr="00770D0C">
              <w:rPr>
                <w:rFonts w:ascii="Optima" w:hAnsi="Optima"/>
                <w:b/>
                <w:color w:val="3366FF"/>
              </w:rPr>
              <w:t>#2 – You would like to go to Boondocks on a field trip, wouldn’t you?</w:t>
            </w:r>
          </w:p>
          <w:p w:rsidR="00C0599C" w:rsidRDefault="00C0599C" w:rsidP="007014FF">
            <w:pPr>
              <w:contextualSpacing/>
              <w:rPr>
                <w:rFonts w:ascii="Optima" w:hAnsi="Optima"/>
              </w:rPr>
            </w:pPr>
          </w:p>
          <w:p w:rsidR="00C0599C" w:rsidRDefault="00C0599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*The first makes you feel like you can answer “Yes” or “no,” but the second makes you feel that you should answer “yes.”</w:t>
            </w:r>
          </w:p>
          <w:p w:rsidR="00C0599C" w:rsidRDefault="00C0599C" w:rsidP="007014FF">
            <w:pPr>
              <w:contextualSpacing/>
              <w:rPr>
                <w:rFonts w:ascii="Optima" w:hAnsi="Optima"/>
              </w:rPr>
            </w:pPr>
          </w:p>
          <w:p w:rsidR="00C0599C" w:rsidRDefault="00C0599C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C0599C" w:rsidRDefault="00C0599C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C0599C" w:rsidRDefault="00C0599C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C0599C" w:rsidRPr="00EB5445" w:rsidRDefault="00EB5445" w:rsidP="00EB5445">
            <w:pPr>
              <w:rPr>
                <w:rFonts w:ascii="Optima" w:hAnsi="Optima"/>
                <w:b/>
                <w:color w:val="3366FF"/>
              </w:rPr>
            </w:pPr>
            <w:r w:rsidRPr="00EB5445">
              <w:rPr>
                <w:rFonts w:ascii="Wingdings 3" w:hAnsi="Wingdings 3" w:cs="Wingdings 3"/>
                <w:b/>
                <w:color w:val="3366FF"/>
              </w:rPr>
              <w:t></w:t>
            </w:r>
            <w:r w:rsidR="00C0599C" w:rsidRPr="00EB5445">
              <w:rPr>
                <w:rFonts w:ascii="Optima" w:hAnsi="Optima"/>
                <w:b/>
                <w:color w:val="3366FF"/>
              </w:rPr>
              <w:t>Written Responses</w:t>
            </w:r>
          </w:p>
          <w:p w:rsidR="00C0599C" w:rsidRPr="00770D0C" w:rsidRDefault="00C0599C" w:rsidP="00CD433A">
            <w:pPr>
              <w:rPr>
                <w:rFonts w:ascii="Optima" w:hAnsi="Optima"/>
                <w:b/>
                <w:color w:val="3366FF"/>
              </w:rPr>
            </w:pPr>
            <w:r w:rsidRPr="00EB5445">
              <w:rPr>
                <w:rFonts w:ascii="Wingdings 3" w:hAnsi="Wingdings 3" w:cs="Wingdings 3"/>
                <w:b/>
                <w:color w:val="3366FF"/>
              </w:rPr>
              <w:t></w:t>
            </w:r>
            <w:r w:rsidRPr="00EB5445">
              <w:rPr>
                <w:rFonts w:ascii="Wingdings 3" w:hAnsi="Wingdings 3" w:cs="Wingdings 3"/>
                <w:b/>
                <w:color w:val="3366FF"/>
              </w:rPr>
              <w:t></w:t>
            </w:r>
            <w:r w:rsidRPr="00EB5445">
              <w:rPr>
                <w:rFonts w:ascii="Optima" w:hAnsi="Optima"/>
                <w:b/>
                <w:color w:val="3366FF"/>
              </w:rPr>
              <w:t>Random call on</w:t>
            </w:r>
            <w:r w:rsidRPr="00770D0C">
              <w:rPr>
                <w:rFonts w:ascii="Optima" w:hAnsi="Optima"/>
                <w:b/>
                <w:color w:val="3366FF"/>
              </w:rPr>
              <w:t xml:space="preserve"> students (No hand raising)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C42276" w:rsidRDefault="00C0599C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lastRenderedPageBreak/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C0599C" w:rsidTr="00C0599C">
        <w:tc>
          <w:tcPr>
            <w:tcW w:w="3756" w:type="pct"/>
            <w:shd w:val="clear" w:color="auto" w:fill="auto"/>
          </w:tcPr>
          <w:p w:rsidR="00C0599C" w:rsidRPr="00C820EF" w:rsidRDefault="00C0599C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C0599C" w:rsidRPr="00E54930" w:rsidRDefault="00C0599C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C0599C" w:rsidRPr="00770D0C" w:rsidRDefault="00C0599C" w:rsidP="00770D0C">
            <w:pPr>
              <w:rPr>
                <w:rFonts w:ascii="Optima" w:hAnsi="Optima"/>
                <w:b/>
                <w:i/>
                <w:color w:val="3366FF"/>
              </w:rPr>
            </w:pPr>
            <w:r w:rsidRPr="00770D0C">
              <w:rPr>
                <w:rFonts w:ascii="Optima" w:hAnsi="Optima"/>
                <w:b/>
                <w:i/>
                <w:color w:val="3366FF"/>
              </w:rPr>
              <w:t>**There are no new vocabulary words in this lesson, however, there are some words students need to be familiar with:</w:t>
            </w:r>
          </w:p>
          <w:p w:rsidR="00C0599C" w:rsidRDefault="00C0599C" w:rsidP="00770D0C">
            <w:pPr>
              <w:rPr>
                <w:rFonts w:ascii="Optima" w:hAnsi="Optima"/>
                <w:b/>
                <w:color w:val="3366FF"/>
              </w:rPr>
            </w:pPr>
            <w:r>
              <w:rPr>
                <w:rFonts w:ascii="Optima" w:hAnsi="Optima"/>
              </w:rPr>
              <w:t xml:space="preserve">Vocabulary: </w:t>
            </w:r>
            <w:r w:rsidRPr="00770D0C">
              <w:rPr>
                <w:rFonts w:ascii="Optima" w:hAnsi="Optima"/>
                <w:b/>
                <w:color w:val="3366FF"/>
              </w:rPr>
              <w:t>Misconception, bias, fair question</w:t>
            </w:r>
          </w:p>
          <w:p w:rsidR="00C0599C" w:rsidRDefault="00C0599C" w:rsidP="00770D0C">
            <w:pPr>
              <w:rPr>
                <w:rFonts w:ascii="Optima" w:hAnsi="Optima"/>
                <w:b/>
                <w:color w:val="3366FF"/>
              </w:rPr>
            </w:pPr>
          </w:p>
          <w:p w:rsidR="00C0599C" w:rsidRDefault="00C0599C" w:rsidP="00770D0C">
            <w:pPr>
              <w:rPr>
                <w:rFonts w:ascii="Optima" w:hAnsi="Optima"/>
                <w:b/>
                <w:color w:val="3366FF"/>
              </w:rPr>
            </w:pPr>
          </w:p>
          <w:p w:rsidR="00C0599C" w:rsidRDefault="00C0599C" w:rsidP="005778E4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5778E4"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C0599C" w:rsidRPr="005778E4" w:rsidRDefault="00C0599C" w:rsidP="005778E4">
            <w:pPr>
              <w:ind w:left="660"/>
              <w:rPr>
                <w:rFonts w:ascii="Optima" w:hAnsi="Optima"/>
                <w:b/>
                <w:color w:val="3366FF"/>
              </w:rPr>
            </w:pPr>
            <w:r w:rsidRPr="005778E4">
              <w:rPr>
                <w:rFonts w:ascii="Optima" w:hAnsi="Optima"/>
                <w:b/>
                <w:color w:val="3366FF"/>
              </w:rPr>
              <w:t xml:space="preserve">Assign different groups a vocabulary word and have them complete </w:t>
            </w:r>
            <w:r w:rsidRPr="005778E4">
              <w:rPr>
                <w:rFonts w:ascii="Optima" w:hAnsi="Optima"/>
                <w:b/>
                <w:i/>
                <w:color w:val="3366FF"/>
              </w:rPr>
              <w:t>a Frayer Model</w:t>
            </w:r>
            <w:r w:rsidRPr="005778E4">
              <w:rPr>
                <w:rFonts w:ascii="Optima" w:hAnsi="Optima"/>
                <w:b/>
                <w:color w:val="3366FF"/>
              </w:rPr>
              <w:t xml:space="preserve"> page. Then have students jigsaw and teach their vocabulary words to each other.</w:t>
            </w:r>
          </w:p>
          <w:p w:rsidR="00C0599C" w:rsidRPr="005778E4" w:rsidRDefault="00C0599C" w:rsidP="00770D0C">
            <w:pPr>
              <w:rPr>
                <w:rFonts w:ascii="Optima" w:hAnsi="Optima"/>
                <w:color w:val="3366FF"/>
              </w:rPr>
            </w:pPr>
          </w:p>
          <w:p w:rsidR="00C0599C" w:rsidRDefault="00C0599C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C0599C" w:rsidRPr="00770D0C" w:rsidRDefault="00C0599C" w:rsidP="00770D0C">
            <w:pPr>
              <w:ind w:left="90"/>
              <w:rPr>
                <w:rFonts w:ascii="Optima" w:hAnsi="Optima"/>
                <w:b/>
                <w:color w:val="3366FF"/>
              </w:rPr>
            </w:pPr>
            <w:r w:rsidRPr="00770D0C">
              <w:rPr>
                <w:rFonts w:ascii="Wingdings 3" w:hAnsi="Wingdings 3" w:cs="Wingdings 3"/>
                <w:b/>
                <w:color w:val="3366FF"/>
              </w:rPr>
              <w:t></w:t>
            </w:r>
            <w:r w:rsidRPr="00770D0C">
              <w:rPr>
                <w:rFonts w:ascii="Optima" w:hAnsi="Optima"/>
                <w:b/>
                <w:color w:val="3366FF"/>
              </w:rPr>
              <w:t xml:space="preserve">Choral Responses </w:t>
            </w:r>
          </w:p>
          <w:p w:rsidR="00C0599C" w:rsidRPr="00770D0C" w:rsidRDefault="00C0599C" w:rsidP="00770D0C">
            <w:pPr>
              <w:ind w:left="90"/>
              <w:rPr>
                <w:rFonts w:ascii="Optima" w:hAnsi="Optima"/>
                <w:b/>
                <w:color w:val="3366FF"/>
              </w:rPr>
            </w:pPr>
            <w:r w:rsidRPr="00770D0C">
              <w:rPr>
                <w:rFonts w:ascii="Wingdings 3" w:hAnsi="Wingdings 3" w:cs="Wingdings 3"/>
                <w:b/>
                <w:color w:val="3366FF"/>
              </w:rPr>
              <w:t></w:t>
            </w:r>
            <w:r w:rsidRPr="00770D0C">
              <w:rPr>
                <w:rFonts w:ascii="Optima" w:hAnsi="Optima"/>
                <w:b/>
                <w:color w:val="3366FF"/>
              </w:rPr>
              <w:t>Partner Responses</w:t>
            </w:r>
          </w:p>
          <w:p w:rsidR="00C0599C" w:rsidRDefault="00C0599C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C0599C" w:rsidRPr="00421D90" w:rsidRDefault="00C0599C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C42276" w:rsidRDefault="00C0599C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                                                    </w:t>
            </w:r>
            <w:r w:rsidRPr="00A77D41">
              <w:rPr>
                <w:rFonts w:ascii="Optima" w:hAnsi="Optima"/>
              </w:rPr>
              <w:t>(10-15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C0599C" w:rsidTr="00C0599C">
        <w:tc>
          <w:tcPr>
            <w:tcW w:w="3756" w:type="pct"/>
            <w:shd w:val="clear" w:color="auto" w:fill="auto"/>
          </w:tcPr>
          <w:p w:rsidR="00C0599C" w:rsidRPr="00937FAF" w:rsidRDefault="00C0599C" w:rsidP="00137C33">
            <w:pPr>
              <w:rPr>
                <w:rFonts w:ascii="Optima" w:hAnsi="Optima"/>
                <w:i/>
                <w:sz w:val="28"/>
              </w:rPr>
            </w:pPr>
            <w:r w:rsidRPr="000B1E24">
              <w:rPr>
                <w:rFonts w:ascii="Optima" w:hAnsi="Optima"/>
                <w:b/>
                <w:i/>
                <w:sz w:val="28"/>
              </w:rPr>
              <w:t>Develop</w:t>
            </w:r>
            <w:r w:rsidRPr="00937FAF">
              <w:rPr>
                <w:rFonts w:ascii="Optima" w:hAnsi="Optima"/>
                <w:i/>
                <w:sz w:val="28"/>
              </w:rPr>
              <w:t xml:space="preserve">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C0599C" w:rsidRDefault="00C0599C" w:rsidP="00137C33">
            <w:pPr>
              <w:rPr>
                <w:rFonts w:ascii="Optima" w:hAnsi="Optima"/>
                <w:i/>
              </w:rPr>
            </w:pPr>
          </w:p>
          <w:p w:rsidR="00C0599C" w:rsidRPr="00937FAF" w:rsidRDefault="00C0599C" w:rsidP="000C2D58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C0599C" w:rsidRPr="00937FAF" w:rsidRDefault="00C0599C" w:rsidP="000C2D58">
            <w:pPr>
              <w:rPr>
                <w:rFonts w:ascii="Optima" w:hAnsi="Optima"/>
                <w:i/>
              </w:rPr>
            </w:pPr>
          </w:p>
          <w:p w:rsidR="00C0599C" w:rsidRPr="006753DE" w:rsidRDefault="00C0599C" w:rsidP="000C2D58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  <w:r>
              <w:rPr>
                <w:rFonts w:ascii="Optima" w:hAnsi="Optima"/>
              </w:rPr>
              <w:t xml:space="preserve"> </w:t>
            </w:r>
            <w:r w:rsidRPr="0054078B">
              <w:rPr>
                <w:rFonts w:ascii="Optima" w:hAnsi="Optima"/>
                <w:b/>
                <w:color w:val="3366FF"/>
              </w:rPr>
              <w:t>Use the reteach master 19-10</w:t>
            </w:r>
          </w:p>
          <w:p w:rsidR="00C0599C" w:rsidRPr="00937FAF" w:rsidRDefault="00C0599C" w:rsidP="000C2D58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>
              <w:rPr>
                <w:rFonts w:ascii="Optima" w:hAnsi="Optima"/>
              </w:rPr>
              <w:t xml:space="preserve"> </w:t>
            </w:r>
            <w:r w:rsidRPr="0054078B">
              <w:rPr>
                <w:rFonts w:ascii="Optima" w:hAnsi="Optima"/>
                <w:b/>
                <w:color w:val="3366FF"/>
              </w:rPr>
              <w:t>yes</w:t>
            </w:r>
          </w:p>
          <w:p w:rsidR="00C0599C" w:rsidRDefault="00C0599C" w:rsidP="000C2D58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:rsidR="00C0599C" w:rsidRPr="0054078B" w:rsidRDefault="00C0599C" w:rsidP="000C2D58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  <w:b/>
                <w:color w:val="3366FF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>
              <w:rPr>
                <w:rFonts w:ascii="Optima" w:hAnsi="Optima"/>
              </w:rPr>
              <w:t xml:space="preserve"> </w:t>
            </w:r>
            <w:r w:rsidRPr="0054078B">
              <w:rPr>
                <w:rFonts w:ascii="Optima" w:hAnsi="Optima"/>
                <w:b/>
                <w:color w:val="3366FF"/>
              </w:rPr>
              <w:t>On Reteach Master and Math Journal</w:t>
            </w:r>
          </w:p>
          <w:p w:rsidR="00C0599C" w:rsidRPr="0054078B" w:rsidRDefault="00C0599C" w:rsidP="000C2D58">
            <w:pPr>
              <w:numPr>
                <w:ilvl w:val="0"/>
                <w:numId w:val="3"/>
              </w:numPr>
              <w:rPr>
                <w:rFonts w:ascii="Optima" w:hAnsi="Optima"/>
                <w:b/>
                <w:color w:val="3366FF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>
              <w:rPr>
                <w:rFonts w:ascii="Optima" w:hAnsi="Optima"/>
              </w:rPr>
              <w:t xml:space="preserve"> </w:t>
            </w:r>
            <w:r w:rsidRPr="0054078B">
              <w:rPr>
                <w:rFonts w:ascii="Optima" w:hAnsi="Optima"/>
                <w:b/>
                <w:color w:val="3366FF"/>
              </w:rPr>
              <w:t>Partner and written response</w:t>
            </w:r>
          </w:p>
          <w:p w:rsidR="00C0599C" w:rsidRPr="00CD0084" w:rsidRDefault="00C0599C" w:rsidP="000C2D58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>
              <w:rPr>
                <w:rFonts w:ascii="Optima" w:hAnsi="Optima"/>
                <w:i/>
              </w:rPr>
              <w:t xml:space="preserve">Extend? </w:t>
            </w:r>
            <w:r w:rsidRPr="0054078B">
              <w:rPr>
                <w:rFonts w:ascii="Optima" w:hAnsi="Optima"/>
                <w:b/>
                <w:i/>
                <w:color w:val="3366FF"/>
              </w:rPr>
              <w:t>Yes (bottom of page 506B</w:t>
            </w:r>
            <w:r>
              <w:rPr>
                <w:rFonts w:ascii="Optima" w:hAnsi="Optima"/>
                <w:i/>
              </w:rPr>
              <w:t>)</w:t>
            </w:r>
          </w:p>
          <w:p w:rsidR="00C0599C" w:rsidRPr="00937FAF" w:rsidRDefault="00C0599C" w:rsidP="000C2D58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 xml:space="preserve">? </w:t>
            </w:r>
            <w:r w:rsidRPr="0054078B">
              <w:rPr>
                <w:rFonts w:ascii="Optima" w:hAnsi="Optima"/>
                <w:b/>
                <w:color w:val="3366FF"/>
              </w:rPr>
              <w:t>Not Available</w:t>
            </w:r>
          </w:p>
          <w:p w:rsidR="00C0599C" w:rsidRPr="00937FAF" w:rsidRDefault="00C0599C" w:rsidP="00137C33">
            <w:pPr>
              <w:rPr>
                <w:rFonts w:ascii="Optima" w:hAnsi="Optima"/>
                <w:i/>
              </w:rPr>
            </w:pPr>
          </w:p>
          <w:p w:rsidR="00C0599C" w:rsidRDefault="00C0599C" w:rsidP="00770D0C">
            <w:pPr>
              <w:rPr>
                <w:rFonts w:ascii="Optima" w:hAnsi="Optima"/>
                <w:b/>
                <w:color w:val="3366FF"/>
              </w:rPr>
            </w:pPr>
            <w:r>
              <w:rPr>
                <w:rFonts w:ascii="Optima" w:hAnsi="Optima"/>
              </w:rPr>
              <w:t xml:space="preserve">     </w:t>
            </w:r>
            <w:r w:rsidRPr="0054078B">
              <w:rPr>
                <w:rFonts w:ascii="Optima" w:hAnsi="Optima"/>
                <w:b/>
                <w:color w:val="3366FF"/>
              </w:rPr>
              <w:t>Use the reteach master 19-10 to have students work with partners to understand that the way questions are asked can influence the results of a survey.</w:t>
            </w:r>
          </w:p>
          <w:p w:rsidR="00C0599C" w:rsidRDefault="00C0599C" w:rsidP="00770D0C">
            <w:pPr>
              <w:rPr>
                <w:rFonts w:ascii="Optima" w:hAnsi="Optima"/>
                <w:b/>
                <w:color w:val="3366FF"/>
              </w:rPr>
            </w:pPr>
          </w:p>
          <w:p w:rsidR="00C0599C" w:rsidRDefault="00C0599C" w:rsidP="00770D0C">
            <w:pPr>
              <w:rPr>
                <w:rFonts w:ascii="Optima" w:hAnsi="Optima"/>
                <w:b/>
                <w:color w:val="3366FF"/>
              </w:rPr>
            </w:pPr>
          </w:p>
          <w:p w:rsidR="00C0599C" w:rsidRDefault="00C0599C" w:rsidP="00770D0C">
            <w:pPr>
              <w:rPr>
                <w:rFonts w:ascii="Optima" w:hAnsi="Optima"/>
                <w:b/>
                <w:color w:val="3366FF"/>
              </w:rPr>
            </w:pPr>
          </w:p>
          <w:p w:rsidR="00C0599C" w:rsidRPr="0054078B" w:rsidRDefault="00C0599C" w:rsidP="00770D0C">
            <w:pPr>
              <w:rPr>
                <w:rFonts w:ascii="Optima" w:hAnsi="Optima"/>
                <w:b/>
                <w:color w:val="3366FF"/>
              </w:rPr>
            </w:pPr>
          </w:p>
        </w:tc>
        <w:tc>
          <w:tcPr>
            <w:tcW w:w="1244" w:type="pct"/>
            <w:shd w:val="clear" w:color="auto" w:fill="auto"/>
          </w:tcPr>
          <w:p w:rsidR="00C0599C" w:rsidRDefault="00C0599C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C0599C" w:rsidRPr="00770D0C" w:rsidRDefault="00C0599C" w:rsidP="00770D0C">
            <w:pPr>
              <w:rPr>
                <w:rFonts w:ascii="Optima" w:hAnsi="Optima"/>
                <w:b/>
                <w:color w:val="3366FF"/>
              </w:rPr>
            </w:pPr>
            <w:r>
              <w:rPr>
                <w:rFonts w:ascii="Wingdings 3" w:hAnsi="Wingdings 3" w:cs="Wingdings 3"/>
              </w:rPr>
              <w:t></w:t>
            </w:r>
            <w:r w:rsidRPr="00770D0C">
              <w:rPr>
                <w:rFonts w:ascii="Optima" w:hAnsi="Optima"/>
                <w:b/>
                <w:color w:val="3366FF"/>
              </w:rPr>
              <w:t>Partner Responses</w:t>
            </w:r>
          </w:p>
          <w:p w:rsidR="00C0599C" w:rsidRPr="00770D0C" w:rsidRDefault="00C0599C" w:rsidP="00770D0C">
            <w:pPr>
              <w:rPr>
                <w:rFonts w:ascii="Optima" w:hAnsi="Optima"/>
              </w:rPr>
            </w:pPr>
            <w:r w:rsidRPr="00770D0C">
              <w:rPr>
                <w:rFonts w:ascii="Wingdings 3" w:hAnsi="Wingdings 3" w:cs="Wingdings 3"/>
                <w:b/>
                <w:color w:val="3366FF"/>
              </w:rPr>
              <w:t></w:t>
            </w:r>
            <w:r w:rsidRPr="00770D0C">
              <w:rPr>
                <w:rFonts w:ascii="Optima" w:hAnsi="Optima"/>
                <w:b/>
                <w:color w:val="3366FF"/>
              </w:rPr>
              <w:t>Written Responses</w:t>
            </w:r>
          </w:p>
          <w:p w:rsidR="00C0599C" w:rsidRDefault="00C0599C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C0599C" w:rsidRPr="00770D0C" w:rsidRDefault="00C0599C" w:rsidP="00770D0C">
            <w:pPr>
              <w:ind w:left="810"/>
              <w:rPr>
                <w:rFonts w:ascii="Optima" w:hAnsi="Optima"/>
                <w:b/>
                <w:color w:val="3366FF"/>
              </w:rPr>
            </w:pPr>
            <w:r w:rsidRPr="00770D0C">
              <w:rPr>
                <w:rFonts w:ascii="Wingdings 3" w:hAnsi="Wingdings 3" w:cs="Wingdings 3"/>
                <w:b/>
                <w:color w:val="3366FF"/>
              </w:rPr>
              <w:t></w:t>
            </w:r>
            <w:r w:rsidRPr="00770D0C">
              <w:rPr>
                <w:rFonts w:ascii="Optima" w:hAnsi="Optima"/>
                <w:b/>
                <w:color w:val="3366FF"/>
              </w:rPr>
              <w:t>Math Journal</w:t>
            </w:r>
          </w:p>
          <w:p w:rsidR="00C0599C" w:rsidRDefault="00C0599C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C0599C" w:rsidRPr="00770D0C" w:rsidRDefault="00C0599C" w:rsidP="00770D0C">
            <w:pPr>
              <w:ind w:left="810"/>
              <w:rPr>
                <w:rFonts w:ascii="Optima" w:hAnsi="Optima"/>
                <w:b/>
                <w:color w:val="3366FF"/>
              </w:rPr>
            </w:pPr>
            <w:r w:rsidRPr="00770D0C">
              <w:rPr>
                <w:rFonts w:ascii="Wingdings 3" w:hAnsi="Wingdings 3" w:cs="Wingdings 3"/>
                <w:b/>
                <w:color w:val="3366FF"/>
              </w:rPr>
              <w:t></w:t>
            </w:r>
            <w:r w:rsidRPr="00770D0C">
              <w:rPr>
                <w:rFonts w:ascii="Optima" w:hAnsi="Optima"/>
                <w:b/>
                <w:color w:val="3366FF"/>
              </w:rPr>
              <w:t>Student page from the topic pouch</w:t>
            </w:r>
          </w:p>
          <w:p w:rsidR="00C0599C" w:rsidRPr="006753DE" w:rsidRDefault="00C0599C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C42276" w:rsidRDefault="00C0599C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C0599C" w:rsidTr="00C0599C">
        <w:tc>
          <w:tcPr>
            <w:tcW w:w="3756" w:type="pct"/>
            <w:shd w:val="clear" w:color="auto" w:fill="auto"/>
          </w:tcPr>
          <w:p w:rsidR="00C0599C" w:rsidRPr="00937FAF" w:rsidRDefault="00C0599C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C0599C" w:rsidRPr="00937FAF" w:rsidRDefault="00C0599C" w:rsidP="00137C33">
            <w:pPr>
              <w:rPr>
                <w:rFonts w:ascii="Optima" w:hAnsi="Optima"/>
                <w:sz w:val="28"/>
              </w:rPr>
            </w:pPr>
          </w:p>
          <w:p w:rsidR="00C0599C" w:rsidRPr="00937FAF" w:rsidRDefault="00C0599C" w:rsidP="0054078B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C0599C" w:rsidRPr="00937FAF" w:rsidRDefault="00C0599C" w:rsidP="0054078B">
            <w:pPr>
              <w:rPr>
                <w:rFonts w:ascii="Optima" w:hAnsi="Optima"/>
                <w:sz w:val="28"/>
              </w:rPr>
            </w:pPr>
          </w:p>
          <w:p w:rsidR="00C0599C" w:rsidRPr="00937FAF" w:rsidRDefault="00C0599C" w:rsidP="0054078B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C0599C" w:rsidRPr="00937FAF" w:rsidRDefault="00C0599C" w:rsidP="0054078B">
            <w:pPr>
              <w:rPr>
                <w:rFonts w:ascii="Optima" w:hAnsi="Optima"/>
              </w:rPr>
            </w:pPr>
          </w:p>
          <w:p w:rsidR="00C0599C" w:rsidRPr="00937FAF" w:rsidRDefault="00C0599C" w:rsidP="0054078B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C0599C" w:rsidRPr="00EB5445" w:rsidRDefault="00C0599C" w:rsidP="00E60913">
            <w:pPr>
              <w:rPr>
                <w:rFonts w:ascii="Optima" w:hAnsi="Optima"/>
                <w:b/>
                <w:color w:val="3366FF"/>
              </w:rPr>
            </w:pPr>
            <w:r w:rsidRPr="00EB5445">
              <w:rPr>
                <w:rFonts w:ascii="Wingdings 3" w:hAnsi="Wingdings 3" w:cs="Wingdings 3"/>
                <w:b/>
                <w:i/>
                <w:color w:val="3366FF"/>
              </w:rPr>
              <w:t></w:t>
            </w:r>
            <w:r w:rsidRPr="00EB5445">
              <w:rPr>
                <w:rFonts w:ascii="Wingdings 3" w:hAnsi="Wingdings 3" w:cs="Wingdings 3"/>
                <w:b/>
                <w:i/>
                <w:color w:val="3366FF"/>
              </w:rPr>
              <w:t></w:t>
            </w:r>
            <w:r w:rsidRPr="00EB5445">
              <w:rPr>
                <w:rFonts w:ascii="Optima" w:hAnsi="Optima"/>
                <w:b/>
                <w:i/>
                <w:color w:val="3366FF"/>
              </w:rPr>
              <w:t>Visual Learning Animation</w:t>
            </w:r>
            <w:r w:rsidRPr="00EB5445">
              <w:rPr>
                <w:rFonts w:ascii="Optima" w:hAnsi="Optima"/>
                <w:b/>
                <w:color w:val="3366FF"/>
              </w:rPr>
              <w:t xml:space="preserve"> (on-line or CD)</w:t>
            </w:r>
          </w:p>
          <w:p w:rsidR="00C0599C" w:rsidRPr="00937FAF" w:rsidRDefault="00C0599C" w:rsidP="0054078B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C0599C" w:rsidRPr="00937FAF" w:rsidRDefault="00C0599C" w:rsidP="0054078B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C0599C" w:rsidRPr="00937FAF" w:rsidRDefault="00C0599C" w:rsidP="0054078B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C0599C" w:rsidRPr="00937FAF" w:rsidRDefault="00C0599C" w:rsidP="0054078B">
            <w:pPr>
              <w:rPr>
                <w:rFonts w:ascii="Optima" w:hAnsi="Optima"/>
              </w:rPr>
            </w:pPr>
          </w:p>
          <w:p w:rsidR="00C0599C" w:rsidRPr="0078589F" w:rsidRDefault="00C0599C" w:rsidP="0054078B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C0599C" w:rsidRPr="0078589F" w:rsidRDefault="00C0599C" w:rsidP="0054078B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C0599C" w:rsidRPr="00EB5445" w:rsidRDefault="00C0599C" w:rsidP="0054078B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EB5445">
              <w:rPr>
                <w:rFonts w:ascii="Optima" w:hAnsi="Optima"/>
              </w:rPr>
              <w:t>If most students are struggling during this phase of the lesson, what will you do?</w:t>
            </w:r>
          </w:p>
          <w:p w:rsidR="00C0599C" w:rsidRPr="009877DA" w:rsidRDefault="00EB5445" w:rsidP="00EB5445">
            <w:pPr>
              <w:rPr>
                <w:rFonts w:ascii="Optima" w:hAnsi="Optima"/>
                <w:color w:val="3366FF"/>
              </w:rPr>
            </w:pPr>
            <w:r>
              <w:rPr>
                <w:rFonts w:ascii="Wingdings 3" w:hAnsi="Wingdings 3" w:cs="Wingdings 3"/>
                <w:color w:val="3366FF"/>
              </w:rPr>
              <w:t></w:t>
            </w:r>
            <w:r w:rsidR="00C0599C"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="00C0599C" w:rsidRPr="009877DA">
              <w:rPr>
                <w:rFonts w:ascii="Optima" w:hAnsi="Optima"/>
                <w:i/>
                <w:color w:val="3366FF"/>
              </w:rPr>
              <w:t>Guided</w:t>
            </w:r>
            <w:r w:rsidR="00C0599C" w:rsidRPr="009877DA">
              <w:rPr>
                <w:rFonts w:ascii="Optima" w:hAnsi="Optima"/>
                <w:color w:val="3366FF"/>
              </w:rPr>
              <w:t xml:space="preserve"> or </w:t>
            </w:r>
            <w:r w:rsidR="00C0599C"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="00C0599C" w:rsidRPr="009877DA">
              <w:rPr>
                <w:rFonts w:ascii="Optima" w:hAnsi="Optima"/>
                <w:color w:val="3366FF"/>
              </w:rPr>
              <w:t xml:space="preserve"> or the</w:t>
            </w:r>
            <w:r w:rsidR="00C0599C" w:rsidRPr="009877DA">
              <w:rPr>
                <w:rFonts w:ascii="Optima" w:hAnsi="Optima"/>
                <w:i/>
                <w:color w:val="3366FF"/>
              </w:rPr>
              <w:t xml:space="preserve"> Reteaching </w:t>
            </w:r>
            <w:r w:rsidR="00C0599C"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="00C0599C" w:rsidRPr="009877DA">
              <w:rPr>
                <w:rFonts w:ascii="Optima" w:hAnsi="Optima"/>
                <w:i/>
                <w:color w:val="3366FF"/>
              </w:rPr>
              <w:t>Topic Guide</w:t>
            </w:r>
            <w:r w:rsidR="00C0599C" w:rsidRPr="009877DA">
              <w:rPr>
                <w:rFonts w:ascii="Optima" w:hAnsi="Optima"/>
                <w:color w:val="3366FF"/>
              </w:rPr>
              <w:t>.</w:t>
            </w:r>
          </w:p>
          <w:p w:rsidR="00C0599C" w:rsidRPr="00EB5445" w:rsidRDefault="00C0599C" w:rsidP="0054078B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</w:rPr>
            </w:pPr>
            <w:r w:rsidRPr="00EB5445">
              <w:rPr>
                <w:rFonts w:ascii="Optima" w:hAnsi="Optima"/>
              </w:rPr>
              <w:t xml:space="preserve">Use lessons from </w:t>
            </w:r>
            <w:r w:rsidRPr="00EB5445">
              <w:rPr>
                <w:rFonts w:ascii="Optima" w:hAnsi="Optima"/>
                <w:i/>
              </w:rPr>
              <w:t>Meeting Individual Needs.</w:t>
            </w:r>
          </w:p>
          <w:p w:rsidR="00C0599C" w:rsidRPr="00EB5445" w:rsidRDefault="00C0599C" w:rsidP="0054078B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</w:rPr>
            </w:pPr>
            <w:r w:rsidRPr="00EB5445">
              <w:rPr>
                <w:rFonts w:ascii="Optima" w:hAnsi="Optima"/>
              </w:rPr>
              <w:t xml:space="preserve">Use the </w:t>
            </w:r>
            <w:r w:rsidRPr="00EB5445">
              <w:rPr>
                <w:rFonts w:ascii="Optima" w:hAnsi="Optima"/>
                <w:i/>
              </w:rPr>
              <w:t>Differentiated Instruction: Intervention</w:t>
            </w:r>
            <w:r w:rsidRPr="00EB5445">
              <w:rPr>
                <w:rFonts w:ascii="Optima" w:hAnsi="Optima"/>
              </w:rPr>
              <w:t xml:space="preserve"> lesson.</w:t>
            </w:r>
          </w:p>
          <w:p w:rsidR="00C0599C" w:rsidRPr="00CD2BD0" w:rsidRDefault="00C0599C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C0599C" w:rsidRDefault="00C0599C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C0599C" w:rsidRPr="00EB5445" w:rsidRDefault="00C0599C" w:rsidP="0054078B">
            <w:pPr>
              <w:rPr>
                <w:rFonts w:ascii="Optima" w:hAnsi="Optima"/>
                <w:b/>
                <w:color w:val="3366FF"/>
              </w:rPr>
            </w:pPr>
            <w:r w:rsidRPr="00EB5445">
              <w:rPr>
                <w:rFonts w:ascii="Wingdings 3" w:hAnsi="Wingdings 3" w:cs="Wingdings 3"/>
                <w:b/>
                <w:color w:val="3366FF"/>
              </w:rPr>
              <w:t></w:t>
            </w:r>
            <w:r w:rsidRPr="00EB5445">
              <w:rPr>
                <w:rFonts w:ascii="Optima" w:hAnsi="Optima"/>
                <w:b/>
                <w:color w:val="3366FF"/>
              </w:rPr>
              <w:t>Partner Responses</w:t>
            </w:r>
          </w:p>
          <w:p w:rsidR="00C0599C" w:rsidRDefault="00C0599C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C0599C" w:rsidRPr="006753DE" w:rsidRDefault="00C0599C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C42276" w:rsidRDefault="00C0599C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C0599C" w:rsidTr="00C0599C">
        <w:tc>
          <w:tcPr>
            <w:tcW w:w="3756" w:type="pct"/>
            <w:shd w:val="clear" w:color="auto" w:fill="auto"/>
          </w:tcPr>
          <w:p w:rsidR="00C0599C" w:rsidRPr="00937FAF" w:rsidRDefault="00C0599C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C0599C" w:rsidRDefault="00C0599C" w:rsidP="00E6091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>
              <w:rPr>
                <w:rFonts w:ascii="Optima" w:hAnsi="Optima"/>
              </w:rPr>
              <w:t xml:space="preserve"> </w:t>
            </w:r>
          </w:p>
          <w:p w:rsidR="00C0599C" w:rsidRPr="00E0383F" w:rsidRDefault="00EB5445" w:rsidP="00E60913">
            <w:pPr>
              <w:rPr>
                <w:rFonts w:ascii="Optima" w:hAnsi="Optima"/>
                <w:b/>
                <w:color w:val="3366FF"/>
              </w:rPr>
            </w:pPr>
            <w:r>
              <w:rPr>
                <w:rFonts w:ascii="Optima" w:hAnsi="Optima"/>
                <w:b/>
                <w:color w:val="3366FF"/>
              </w:rPr>
              <w:t xml:space="preserve">Assign Practice 19-10 </w:t>
            </w:r>
            <w:r w:rsidR="00C0599C" w:rsidRPr="00E0383F">
              <w:rPr>
                <w:rFonts w:ascii="Optima" w:hAnsi="Optima"/>
                <w:b/>
                <w:color w:val="3366FF"/>
              </w:rPr>
              <w:t>with emphasis on #6</w:t>
            </w:r>
          </w:p>
          <w:p w:rsidR="00C0599C" w:rsidRPr="00937FAF" w:rsidRDefault="00EB5445" w:rsidP="00E60913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  <w:color w:val="3366FF"/>
              </w:rPr>
              <w:t xml:space="preserve">Enrichment 19-10, </w:t>
            </w:r>
            <w:r w:rsidR="00C0599C" w:rsidRPr="00E0383F">
              <w:rPr>
                <w:rFonts w:ascii="Optima" w:hAnsi="Optima"/>
                <w:b/>
                <w:color w:val="3366FF"/>
              </w:rPr>
              <w:t>odd problems only or advanced students complete whole assignment.</w:t>
            </w:r>
          </w:p>
          <w:p w:rsidR="00C0599C" w:rsidRPr="00937FAF" w:rsidRDefault="00C0599C" w:rsidP="00E6091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>
              <w:rPr>
                <w:rFonts w:ascii="Optima" w:hAnsi="Optima"/>
              </w:rPr>
              <w:t xml:space="preserve"> </w:t>
            </w:r>
            <w:r w:rsidRPr="00E0383F">
              <w:rPr>
                <w:rFonts w:ascii="Optima" w:hAnsi="Optima"/>
                <w:b/>
                <w:color w:val="3366FF"/>
              </w:rPr>
              <w:t>On work sheet</w:t>
            </w:r>
            <w:r>
              <w:rPr>
                <w:rFonts w:ascii="Optima" w:hAnsi="Optima"/>
              </w:rPr>
              <w:t xml:space="preserve"> </w:t>
            </w:r>
          </w:p>
          <w:p w:rsidR="00C0599C" w:rsidRPr="00E0383F" w:rsidRDefault="00C0599C" w:rsidP="00E60913">
            <w:pPr>
              <w:numPr>
                <w:ilvl w:val="0"/>
                <w:numId w:val="5"/>
              </w:numPr>
              <w:rPr>
                <w:rFonts w:ascii="Optima" w:hAnsi="Optima"/>
                <w:b/>
                <w:color w:val="3366FF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>
              <w:rPr>
                <w:rFonts w:ascii="Optima" w:hAnsi="Optima"/>
              </w:rPr>
              <w:t xml:space="preserve"> </w:t>
            </w:r>
            <w:r w:rsidRPr="00E0383F">
              <w:rPr>
                <w:rFonts w:ascii="Optima" w:hAnsi="Optima"/>
                <w:b/>
                <w:color w:val="3366FF"/>
              </w:rPr>
              <w:t>Go over question # 6 as class in detail. Collect and record.</w:t>
            </w:r>
          </w:p>
          <w:p w:rsidR="00C0599C" w:rsidRPr="00937FAF" w:rsidRDefault="00C0599C" w:rsidP="00E6091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>
              <w:rPr>
                <w:rFonts w:ascii="Optima" w:hAnsi="Optima"/>
              </w:rPr>
              <w:t xml:space="preserve"> </w:t>
            </w:r>
            <w:r w:rsidRPr="00E0383F">
              <w:rPr>
                <w:rFonts w:ascii="Optima" w:hAnsi="Optima"/>
                <w:b/>
                <w:color w:val="3366FF"/>
              </w:rPr>
              <w:t>Class discussion and graded assignment</w:t>
            </w:r>
          </w:p>
          <w:p w:rsidR="00C0599C" w:rsidRDefault="00C0599C" w:rsidP="00E6091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>
              <w:rPr>
                <w:rFonts w:ascii="Optima" w:hAnsi="Optima"/>
              </w:rPr>
              <w:t xml:space="preserve">  </w:t>
            </w:r>
            <w:r w:rsidRPr="00E0383F">
              <w:rPr>
                <w:rFonts w:ascii="Optima" w:hAnsi="Optima"/>
                <w:b/>
                <w:color w:val="3366FF"/>
              </w:rPr>
              <w:t>yes</w:t>
            </w:r>
          </w:p>
          <w:p w:rsidR="00C0599C" w:rsidRPr="00CD2BD0" w:rsidRDefault="00C0599C" w:rsidP="00E60913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C0599C" w:rsidRDefault="00C0599C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C0599C" w:rsidRDefault="00C0599C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C0599C" w:rsidRPr="00EB5445" w:rsidRDefault="00C0599C" w:rsidP="00E60913">
            <w:pPr>
              <w:rPr>
                <w:rFonts w:ascii="Optima" w:hAnsi="Optima"/>
                <w:b/>
                <w:color w:val="3366FF"/>
              </w:rPr>
            </w:pPr>
            <w:r w:rsidRPr="00EB5445">
              <w:rPr>
                <w:rFonts w:ascii="Wingdings 3" w:hAnsi="Wingdings 3" w:cs="Wingdings 3"/>
                <w:b/>
                <w:color w:val="3366FF"/>
              </w:rPr>
              <w:t></w:t>
            </w:r>
            <w:r w:rsidRPr="00EB5445">
              <w:rPr>
                <w:rFonts w:ascii="Wingdings 3" w:hAnsi="Wingdings 3" w:cs="Wingdings 3"/>
                <w:b/>
                <w:color w:val="3366FF"/>
              </w:rPr>
              <w:t></w:t>
            </w:r>
            <w:r w:rsidRPr="00EB5445">
              <w:rPr>
                <w:rFonts w:ascii="Optima" w:hAnsi="Optima"/>
                <w:b/>
                <w:color w:val="3366FF"/>
              </w:rPr>
              <w:t>Written Responses</w:t>
            </w:r>
          </w:p>
          <w:p w:rsidR="00C0599C" w:rsidRPr="0078589F" w:rsidRDefault="00C0599C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C42276" w:rsidRDefault="00C0599C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Pr="00C42276">
              <w:rPr>
                <w:rFonts w:ascii="Optima" w:hAnsi="Optima"/>
                <w:b/>
              </w:rPr>
              <w:t xml:space="preserve"> </w:t>
            </w:r>
            <w:r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937FAF" w:rsidRDefault="00C0599C" w:rsidP="00E6091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C0599C" w:rsidRPr="00937FAF" w:rsidRDefault="00C0599C" w:rsidP="00E60913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C0599C" w:rsidRPr="00E0383F" w:rsidRDefault="00C0599C" w:rsidP="00E0383F">
            <w:pPr>
              <w:ind w:left="1440"/>
              <w:rPr>
                <w:rFonts w:ascii="Optima" w:hAnsi="Optima"/>
                <w:b/>
                <w:i/>
                <w:color w:val="3366FF"/>
              </w:rPr>
            </w:pPr>
            <w:r w:rsidRPr="00E0383F">
              <w:rPr>
                <w:rFonts w:ascii="Wingdings 3" w:hAnsi="Wingdings 3" w:cs="Wingdings 3"/>
                <w:b/>
                <w:i/>
                <w:color w:val="3366FF"/>
              </w:rPr>
              <w:t></w:t>
            </w:r>
            <w:r w:rsidRPr="00E0383F">
              <w:rPr>
                <w:rFonts w:ascii="Wingdings 3" w:hAnsi="Wingdings 3" w:cs="Wingdings 3"/>
                <w:b/>
                <w:i/>
                <w:color w:val="3366FF"/>
              </w:rPr>
              <w:t></w:t>
            </w:r>
            <w:r w:rsidRPr="00E0383F">
              <w:rPr>
                <w:rFonts w:ascii="Optima" w:hAnsi="Optima"/>
                <w:b/>
                <w:i/>
                <w:color w:val="3366FF"/>
              </w:rPr>
              <w:t xml:space="preserve">Quick Check </w:t>
            </w:r>
            <w:r w:rsidRPr="00E0383F">
              <w:rPr>
                <w:rFonts w:ascii="Optima" w:hAnsi="Optima"/>
                <w:b/>
                <w:color w:val="3366FF"/>
              </w:rPr>
              <w:t>(in</w:t>
            </w:r>
            <w:r w:rsidRPr="00E0383F">
              <w:rPr>
                <w:rFonts w:ascii="Optima" w:hAnsi="Optima"/>
                <w:b/>
                <w:i/>
                <w:color w:val="3366FF"/>
              </w:rPr>
              <w:t xml:space="preserve"> Teacher Resource Masters)</w:t>
            </w:r>
          </w:p>
          <w:p w:rsidR="00C0599C" w:rsidRPr="00D309CF" w:rsidRDefault="00C0599C" w:rsidP="00E60913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C0599C" w:rsidRPr="00E0383F" w:rsidRDefault="00C0599C" w:rsidP="00E0383F">
            <w:pPr>
              <w:ind w:left="1440"/>
              <w:rPr>
                <w:rFonts w:ascii="Optima" w:hAnsi="Optima"/>
                <w:b/>
                <w:i/>
                <w:color w:val="3366FF"/>
              </w:rPr>
            </w:pPr>
            <w:r w:rsidRPr="00E0383F">
              <w:rPr>
                <w:rFonts w:ascii="Wingdings 3" w:hAnsi="Wingdings 3" w:cs="Wingdings 3"/>
                <w:b/>
                <w:i/>
                <w:color w:val="3366FF"/>
              </w:rPr>
              <w:t></w:t>
            </w:r>
            <w:r w:rsidRPr="00E0383F">
              <w:rPr>
                <w:rFonts w:ascii="Wingdings 3" w:hAnsi="Wingdings 3" w:cs="Wingdings 3"/>
                <w:b/>
                <w:i/>
                <w:color w:val="3366FF"/>
              </w:rPr>
              <w:t></w:t>
            </w:r>
            <w:r w:rsidRPr="00E0383F">
              <w:rPr>
                <w:rFonts w:ascii="Optima" w:hAnsi="Optima"/>
                <w:b/>
                <w:i/>
                <w:color w:val="3366FF"/>
              </w:rPr>
              <w:t>Mind Game Quiz Show</w:t>
            </w:r>
          </w:p>
          <w:p w:rsidR="00C0599C" w:rsidRDefault="00C0599C" w:rsidP="00E60913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Student buzzers or AverPens</w:t>
            </w:r>
          </w:p>
          <w:p w:rsidR="00C0599C" w:rsidRPr="00937FAF" w:rsidRDefault="00C0599C" w:rsidP="00E6091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C0599C" w:rsidRPr="00E0383F" w:rsidRDefault="00C0599C" w:rsidP="00E0383F">
            <w:pPr>
              <w:ind w:left="1440"/>
              <w:rPr>
                <w:rFonts w:ascii="Optima" w:hAnsi="Optima"/>
                <w:b/>
                <w:color w:val="3366FF"/>
              </w:rPr>
            </w:pPr>
            <w:r w:rsidRPr="00E0383F">
              <w:rPr>
                <w:rFonts w:ascii="Wingdings 3" w:hAnsi="Wingdings 3" w:cs="Wingdings 3"/>
                <w:b/>
                <w:i/>
                <w:color w:val="3366FF"/>
              </w:rPr>
              <w:t></w:t>
            </w:r>
            <w:r w:rsidRPr="00E0383F">
              <w:rPr>
                <w:rFonts w:ascii="Optima" w:hAnsi="Optima"/>
                <w:b/>
                <w:i/>
                <w:color w:val="3366FF"/>
              </w:rPr>
              <w:t>Topic tests</w:t>
            </w:r>
            <w:r w:rsidRPr="00E0383F">
              <w:rPr>
                <w:rFonts w:ascii="Optima" w:hAnsi="Optima"/>
                <w:b/>
                <w:color w:val="3366FF"/>
              </w:rPr>
              <w:t xml:space="preserve"> (online or in text)</w:t>
            </w:r>
          </w:p>
          <w:p w:rsidR="00C0599C" w:rsidRPr="00937FAF" w:rsidRDefault="00C0599C" w:rsidP="00E60913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C0599C" w:rsidRPr="00937FAF" w:rsidRDefault="00C0599C" w:rsidP="00E60913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C0599C" w:rsidRPr="00937FAF" w:rsidRDefault="00C0599C" w:rsidP="00E60913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C0599C" w:rsidRDefault="00C0599C" w:rsidP="00E60913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C0599C" w:rsidRPr="00937FAF" w:rsidRDefault="00C0599C" w:rsidP="00E60913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C0599C" w:rsidRPr="00937FAF" w:rsidRDefault="00C0599C" w:rsidP="00E60913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C0599C" w:rsidRPr="00937FAF" w:rsidRDefault="00C0599C" w:rsidP="00E6091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C0599C" w:rsidRPr="0077001D" w:rsidRDefault="00C0599C" w:rsidP="00E60913">
            <w:pPr>
              <w:ind w:left="1800"/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(CFA)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9F2138" w:rsidRDefault="00C0599C" w:rsidP="00137C33">
            <w:pPr>
              <w:contextualSpacing/>
              <w:rPr>
                <w:rFonts w:ascii="Optima" w:hAnsi="Optima"/>
              </w:rPr>
            </w:pPr>
            <w:r w:rsidRPr="009F2138">
              <w:rPr>
                <w:rFonts w:ascii="Optima" w:hAnsi="Optima"/>
                <w:b/>
                <w:sz w:val="32"/>
              </w:rPr>
              <w:t xml:space="preserve">CENTER ACTIVITIES                                                                                                </w:t>
            </w:r>
            <w:r w:rsidRPr="009F2138">
              <w:rPr>
                <w:rFonts w:ascii="Optima" w:hAnsi="Optima"/>
              </w:rPr>
              <w:t xml:space="preserve">(15 - 45 MINUTES) </w:t>
            </w:r>
          </w:p>
          <w:p w:rsidR="00C0599C" w:rsidRPr="009F2138" w:rsidRDefault="00C0599C" w:rsidP="00137C33">
            <w:pPr>
              <w:contextualSpacing/>
              <w:rPr>
                <w:rFonts w:ascii="Optima" w:hAnsi="Optima"/>
              </w:rPr>
            </w:pPr>
            <w:r w:rsidRPr="009F2138">
              <w:rPr>
                <w:rFonts w:ascii="Optima" w:hAnsi="Optima"/>
              </w:rPr>
              <w:t>*This part of the lesson is beneficial for providing engaging activities while the teacher works with small groups of students who need supplemental instruction.</w:t>
            </w:r>
          </w:p>
          <w:p w:rsidR="00C0599C" w:rsidRPr="00C42276" w:rsidRDefault="00C0599C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color w:val="3366FF"/>
              </w:rPr>
              <w:t>Do on level center activity  for 19-10. Put students into groups according to results of formative assessment.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9877DA" w:rsidRDefault="00C0599C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C0599C" w:rsidRDefault="00C0599C" w:rsidP="00AF6808">
            <w:pPr>
              <w:ind w:left="1080"/>
              <w:rPr>
                <w:rFonts w:ascii="Optima" w:hAnsi="Optima"/>
              </w:rPr>
            </w:pP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9F2138" w:rsidRDefault="00C0599C" w:rsidP="007219A7">
            <w:pPr>
              <w:contextualSpacing/>
              <w:rPr>
                <w:rFonts w:ascii="Optima" w:hAnsi="Optima"/>
                <w:b/>
                <w:sz w:val="32"/>
              </w:rPr>
            </w:pPr>
            <w:r w:rsidRPr="009F2138">
              <w:rPr>
                <w:rFonts w:ascii="Optima" w:hAnsi="Optima"/>
                <w:b/>
                <w:sz w:val="32"/>
              </w:rPr>
              <w:t xml:space="preserve">HOMEWORK      </w:t>
            </w:r>
          </w:p>
          <w:p w:rsidR="00C0599C" w:rsidRPr="00C42276" w:rsidRDefault="00C0599C" w:rsidP="007219A7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  <w:color w:val="3366FF"/>
              </w:rPr>
              <w:t>Students who do not complete assignment finish as homework.</w:t>
            </w:r>
          </w:p>
        </w:tc>
      </w:tr>
      <w:tr w:rsidR="00C0599C" w:rsidTr="00C0599C">
        <w:tc>
          <w:tcPr>
            <w:tcW w:w="5000" w:type="pct"/>
            <w:gridSpan w:val="2"/>
            <w:shd w:val="clear" w:color="auto" w:fill="auto"/>
          </w:tcPr>
          <w:p w:rsidR="00C0599C" w:rsidRPr="00226FDF" w:rsidRDefault="00C0599C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13" w:rsidRDefault="00E60913">
      <w:r>
        <w:separator/>
      </w:r>
    </w:p>
  </w:endnote>
  <w:endnote w:type="continuationSeparator" w:id="0">
    <w:p w:rsidR="00E60913" w:rsidRDefault="00E60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913" w:rsidRDefault="00E6091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60913" w:rsidRDefault="00E60913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913" w:rsidRPr="000C7C3D" w:rsidRDefault="00E6091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A391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E60913" w:rsidRDefault="00E6091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E60913" w:rsidRPr="005713AA" w:rsidRDefault="00E6091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E60913" w:rsidRDefault="00E60913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13" w:rsidRDefault="00E60913">
      <w:r>
        <w:separator/>
      </w:r>
    </w:p>
  </w:footnote>
  <w:footnote w:type="continuationSeparator" w:id="0">
    <w:p w:rsidR="00E60913" w:rsidRDefault="00E60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3ED7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4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17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047AD4"/>
    <w:multiLevelType w:val="hybridMultilevel"/>
    <w:tmpl w:val="34E21B22"/>
    <w:lvl w:ilvl="0" w:tplc="13AC06FC">
      <w:start w:val="2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5"/>
  </w:num>
  <w:num w:numId="2">
    <w:abstractNumId w:val="15"/>
  </w:num>
  <w:num w:numId="3">
    <w:abstractNumId w:val="9"/>
  </w:num>
  <w:num w:numId="4">
    <w:abstractNumId w:val="12"/>
  </w:num>
  <w:num w:numId="5">
    <w:abstractNumId w:val="11"/>
  </w:num>
  <w:num w:numId="6">
    <w:abstractNumId w:val="16"/>
  </w:num>
  <w:num w:numId="7">
    <w:abstractNumId w:val="22"/>
  </w:num>
  <w:num w:numId="8">
    <w:abstractNumId w:val="24"/>
  </w:num>
  <w:num w:numId="9">
    <w:abstractNumId w:val="3"/>
  </w:num>
  <w:num w:numId="10">
    <w:abstractNumId w:val="10"/>
  </w:num>
  <w:num w:numId="11">
    <w:abstractNumId w:val="1"/>
  </w:num>
  <w:num w:numId="12">
    <w:abstractNumId w:val="21"/>
  </w:num>
  <w:num w:numId="13">
    <w:abstractNumId w:val="7"/>
  </w:num>
  <w:num w:numId="14">
    <w:abstractNumId w:val="19"/>
  </w:num>
  <w:num w:numId="15">
    <w:abstractNumId w:val="29"/>
  </w:num>
  <w:num w:numId="16">
    <w:abstractNumId w:val="4"/>
  </w:num>
  <w:num w:numId="17">
    <w:abstractNumId w:val="23"/>
  </w:num>
  <w:num w:numId="18">
    <w:abstractNumId w:val="5"/>
  </w:num>
  <w:num w:numId="19">
    <w:abstractNumId w:val="13"/>
  </w:num>
  <w:num w:numId="20">
    <w:abstractNumId w:val="27"/>
  </w:num>
  <w:num w:numId="21">
    <w:abstractNumId w:val="30"/>
  </w:num>
  <w:num w:numId="22">
    <w:abstractNumId w:val="18"/>
  </w:num>
  <w:num w:numId="23">
    <w:abstractNumId w:val="17"/>
  </w:num>
  <w:num w:numId="24">
    <w:abstractNumId w:val="26"/>
  </w:num>
  <w:num w:numId="25">
    <w:abstractNumId w:val="20"/>
  </w:num>
  <w:num w:numId="26">
    <w:abstractNumId w:val="8"/>
  </w:num>
  <w:num w:numId="27">
    <w:abstractNumId w:val="6"/>
  </w:num>
  <w:num w:numId="28">
    <w:abstractNumId w:val="28"/>
  </w:num>
  <w:num w:numId="29">
    <w:abstractNumId w:val="2"/>
  </w:num>
  <w:num w:numId="30">
    <w:abstractNumId w:val="0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B1E24"/>
    <w:rsid w:val="000C2D5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4078B"/>
    <w:rsid w:val="00571C4E"/>
    <w:rsid w:val="005778E4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0D0C"/>
    <w:rsid w:val="007729B6"/>
    <w:rsid w:val="0078589F"/>
    <w:rsid w:val="00816D0E"/>
    <w:rsid w:val="009236F5"/>
    <w:rsid w:val="009877DA"/>
    <w:rsid w:val="009942A2"/>
    <w:rsid w:val="009F2138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0599C"/>
    <w:rsid w:val="00C42276"/>
    <w:rsid w:val="00C442BA"/>
    <w:rsid w:val="00C820EF"/>
    <w:rsid w:val="00CC7B1F"/>
    <w:rsid w:val="00CD0084"/>
    <w:rsid w:val="00CD2BD0"/>
    <w:rsid w:val="00CD433A"/>
    <w:rsid w:val="00D309CF"/>
    <w:rsid w:val="00DA6ADB"/>
    <w:rsid w:val="00DC5AC7"/>
    <w:rsid w:val="00E0383F"/>
    <w:rsid w:val="00E54930"/>
    <w:rsid w:val="00E60913"/>
    <w:rsid w:val="00E95770"/>
    <w:rsid w:val="00EB5445"/>
    <w:rsid w:val="00EE7416"/>
    <w:rsid w:val="00EF6071"/>
    <w:rsid w:val="00F47D70"/>
    <w:rsid w:val="00FA391E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829</Words>
  <Characters>4729</Characters>
  <Application>Microsoft Macintosh Word</Application>
  <DocSecurity>0</DocSecurity>
  <Lines>39</Lines>
  <Paragraphs>11</Paragraphs>
  <ScaleCrop>false</ScaleCrop>
  <Company>Canyons School District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2011-08-13T14:59:00Z</dcterms:created>
  <dcterms:modified xsi:type="dcterms:W3CDTF">2011-08-13T14:59:00Z</dcterms:modified>
</cp:coreProperties>
</file>